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B" w:rsidRDefault="00DB310E" w:rsidP="00DB310E">
      <w:pPr>
        <w:pStyle w:val="KeinLeerraum"/>
        <w:rPr>
          <w:rFonts w:ascii="Arial" w:hAnsi="Arial" w:cs="Arial"/>
          <w:b/>
        </w:rPr>
      </w:pPr>
      <w:r w:rsidRPr="00DB310E">
        <w:rPr>
          <w:rFonts w:ascii="Arial" w:hAnsi="Arial" w:cs="Arial"/>
          <w:b/>
        </w:rPr>
        <w:t>Schulerweiterungsbau der Gerhart-Hauptmann-Grundschule</w:t>
      </w:r>
    </w:p>
    <w:p w:rsidR="00DB310E" w:rsidRDefault="00DB310E" w:rsidP="00DB310E">
      <w:pPr>
        <w:pStyle w:val="KeinLeerraum"/>
        <w:rPr>
          <w:rFonts w:ascii="Arial" w:hAnsi="Arial" w:cs="Arial"/>
          <w:b/>
        </w:rPr>
      </w:pPr>
    </w:p>
    <w:p w:rsidR="00DB310E" w:rsidRDefault="00DB310E" w:rsidP="00DB310E">
      <w:pPr>
        <w:pStyle w:val="KeinLeerraum"/>
        <w:jc w:val="both"/>
        <w:rPr>
          <w:rFonts w:ascii="Arial" w:hAnsi="Arial" w:cs="Arial"/>
        </w:rPr>
      </w:pPr>
      <w:r w:rsidRPr="00DB310E">
        <w:rPr>
          <w:rFonts w:ascii="Arial" w:hAnsi="Arial" w:cs="Arial"/>
        </w:rPr>
        <w:t>Das</w:t>
      </w:r>
      <w:r>
        <w:rPr>
          <w:rFonts w:ascii="Arial" w:hAnsi="Arial" w:cs="Arial"/>
        </w:rPr>
        <w:t>s</w:t>
      </w:r>
      <w:r w:rsidRPr="00DB310E">
        <w:rPr>
          <w:rFonts w:ascii="Arial" w:hAnsi="Arial" w:cs="Arial"/>
        </w:rPr>
        <w:t xml:space="preserve"> dies kein einfaches </w:t>
      </w:r>
      <w:r>
        <w:rPr>
          <w:rFonts w:ascii="Arial" w:hAnsi="Arial" w:cs="Arial"/>
        </w:rPr>
        <w:t xml:space="preserve">Projekt ist, war von Anfang an klar. Städtebaulich ist der Standort </w:t>
      </w:r>
      <w:proofErr w:type="spellStart"/>
      <w:r>
        <w:rPr>
          <w:rFonts w:ascii="Arial" w:hAnsi="Arial" w:cs="Arial"/>
        </w:rPr>
        <w:t>Löcknitzcampus</w:t>
      </w:r>
      <w:proofErr w:type="spellEnd"/>
      <w:r>
        <w:rPr>
          <w:rFonts w:ascii="Arial" w:hAnsi="Arial" w:cs="Arial"/>
        </w:rPr>
        <w:t xml:space="preserve"> durch die Erweiterungsbauten, die DOCEMUS in den letzten Jahren von der Gemeinde gewährt wurden</w:t>
      </w:r>
      <w:r w:rsidR="004F75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blockiert. Tatsächlich könnte die Grundschule nur in Richtung Straße, in geringem Maße in Richtung Schulhof </w:t>
      </w:r>
      <w:r w:rsidR="00D333EA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mit Rückbau vorhandener baulicher Anlagen in Richtung Osten erweitert werden.</w:t>
      </w:r>
    </w:p>
    <w:p w:rsidR="00DB310E" w:rsidRDefault="00DB310E" w:rsidP="00DB310E">
      <w:pPr>
        <w:pStyle w:val="KeinLeerraum"/>
        <w:jc w:val="both"/>
        <w:rPr>
          <w:rFonts w:ascii="Arial" w:hAnsi="Arial" w:cs="Arial"/>
        </w:rPr>
      </w:pPr>
    </w:p>
    <w:p w:rsidR="00955D80" w:rsidRDefault="00DB310E" w:rsidP="00955D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Richtigerweise ging der beauftragte Sozialamtsleiter neue Wege der Betroffenenbeteiligung. Ein Architekturbüro wurde beauftragt ein Standortentwicklungskonzept vor der Beauftragung der Planungsleistung zu erarbeiten. </w:t>
      </w:r>
      <w:hyperlink r:id="rId4" w:history="1">
        <w:r w:rsidR="00955D80" w:rsidRPr="0071629D">
          <w:rPr>
            <w:rStyle w:val="Hyperlink"/>
            <w:rFonts w:ascii="Arial" w:hAnsi="Arial" w:cs="Arial"/>
          </w:rPr>
          <w:t>https://daten.verwaltungsportal.de/dateien/news/4/8/3/2/0/9/standortentwickungskonzept_190108.pdf</w:t>
        </w:r>
      </w:hyperlink>
      <w:r w:rsidR="00955D80">
        <w:rPr>
          <w:rFonts w:ascii="Arial" w:hAnsi="Arial" w:cs="Arial"/>
        </w:rPr>
        <w:t>.</w:t>
      </w:r>
    </w:p>
    <w:p w:rsidR="00DB310E" w:rsidRDefault="00DB310E" w:rsidP="00955D80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955D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wurde im mehreren Runden unter Beteiligung der Öffentlichkeit durchgeführt. Da endet aber schon die Tragsparenz! Es ist weder dokumentiert </w:t>
      </w:r>
      <w:r w:rsidR="00D333EA">
        <w:rPr>
          <w:rFonts w:ascii="Arial" w:hAnsi="Arial" w:cs="Arial"/>
        </w:rPr>
        <w:t xml:space="preserve">und kommuniziert </w:t>
      </w:r>
      <w:r>
        <w:rPr>
          <w:rFonts w:ascii="Arial" w:hAnsi="Arial" w:cs="Arial"/>
        </w:rPr>
        <w:t>warum, wann und durch wen entschieden</w:t>
      </w:r>
      <w:r w:rsidR="000559AD">
        <w:rPr>
          <w:rFonts w:ascii="Arial" w:hAnsi="Arial" w:cs="Arial"/>
        </w:rPr>
        <w:t xml:space="preserve"> wurde,</w:t>
      </w:r>
      <w:r w:rsidR="00D333EA">
        <w:rPr>
          <w:rFonts w:ascii="Arial" w:hAnsi="Arial" w:cs="Arial"/>
        </w:rPr>
        <w:t xml:space="preserve"> dass</w:t>
      </w:r>
      <w:r w:rsidR="000559AD">
        <w:rPr>
          <w:rFonts w:ascii="Arial" w:hAnsi="Arial" w:cs="Arial"/>
        </w:rPr>
        <w:t xml:space="preserve"> vorliegende</w:t>
      </w:r>
      <w:r>
        <w:rPr>
          <w:rFonts w:ascii="Arial" w:hAnsi="Arial" w:cs="Arial"/>
        </w:rPr>
        <w:t xml:space="preserve"> Anregungen, Hinweise, Planungs</w:t>
      </w:r>
      <w:r w:rsidR="000559AD">
        <w:rPr>
          <w:rFonts w:ascii="Arial" w:hAnsi="Arial" w:cs="Arial"/>
        </w:rPr>
        <w:t>ideen zu verwerfen sind</w:t>
      </w:r>
      <w:r w:rsidR="00D333EA">
        <w:rPr>
          <w:rFonts w:ascii="Arial" w:hAnsi="Arial" w:cs="Arial"/>
        </w:rPr>
        <w:t>,</w:t>
      </w:r>
      <w:r w:rsidR="000559AD">
        <w:rPr>
          <w:rFonts w:ascii="Arial" w:hAnsi="Arial" w:cs="Arial"/>
        </w:rPr>
        <w:t xml:space="preserve"> noch wann </w:t>
      </w:r>
      <w:r w:rsidR="00854615">
        <w:rPr>
          <w:rFonts w:ascii="Arial" w:hAnsi="Arial" w:cs="Arial"/>
        </w:rPr>
        <w:t xml:space="preserve">und wo </w:t>
      </w:r>
      <w:r w:rsidR="000559AD">
        <w:rPr>
          <w:rFonts w:ascii="Arial" w:hAnsi="Arial" w:cs="Arial"/>
        </w:rPr>
        <w:t>dies geschah.</w:t>
      </w:r>
    </w:p>
    <w:p w:rsidR="000559AD" w:rsidRDefault="000559AD" w:rsidP="00DB310E">
      <w:pPr>
        <w:pStyle w:val="KeinLeerraum"/>
        <w:jc w:val="both"/>
        <w:rPr>
          <w:rFonts w:ascii="Arial" w:hAnsi="Arial" w:cs="Arial"/>
        </w:rPr>
      </w:pPr>
    </w:p>
    <w:p w:rsidR="000559AD" w:rsidRDefault="00D333EA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Der B</w:t>
      </w:r>
      <w:r w:rsidR="000559AD">
        <w:rPr>
          <w:rFonts w:ascii="Arial" w:hAnsi="Arial" w:cs="Arial"/>
        </w:rPr>
        <w:t>au- und Gewerbeausschuss sollte sich am 24.01.2019 entscheiden</w:t>
      </w:r>
      <w:r>
        <w:rPr>
          <w:rFonts w:ascii="Arial" w:hAnsi="Arial" w:cs="Arial"/>
        </w:rPr>
        <w:t>,</w:t>
      </w:r>
      <w:r w:rsidR="000559AD">
        <w:rPr>
          <w:rFonts w:ascii="Arial" w:hAnsi="Arial" w:cs="Arial"/>
        </w:rPr>
        <w:t xml:space="preserve"> welche von der Verwaltung der vorgeschlagene Variante D, E oder F zur Ausführung kommen sollte.  Schon im Sozialausschuss </w:t>
      </w:r>
      <w:r>
        <w:rPr>
          <w:rFonts w:ascii="Arial" w:hAnsi="Arial" w:cs="Arial"/>
        </w:rPr>
        <w:t xml:space="preserve">am 21.01.2019 </w:t>
      </w:r>
      <w:r w:rsidR="000559AD">
        <w:rPr>
          <w:rFonts w:ascii="Arial" w:hAnsi="Arial" w:cs="Arial"/>
        </w:rPr>
        <w:t>hat unser Ortsbeirat L. Runge</w:t>
      </w:r>
      <w:r>
        <w:rPr>
          <w:rFonts w:ascii="Arial" w:hAnsi="Arial" w:cs="Arial"/>
        </w:rPr>
        <w:t xml:space="preserve"> Hinweise gegeben, die dort keine Beachtung fanden. </w:t>
      </w:r>
    </w:p>
    <w:p w:rsidR="00D333EA" w:rsidRDefault="00D333EA" w:rsidP="00DB310E">
      <w:pPr>
        <w:pStyle w:val="KeinLeerraum"/>
        <w:jc w:val="both"/>
        <w:rPr>
          <w:rFonts w:ascii="Arial" w:hAnsi="Arial" w:cs="Arial"/>
        </w:rPr>
      </w:pPr>
    </w:p>
    <w:p w:rsidR="00D333EA" w:rsidRDefault="00D333EA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Diskussion regte der Bauausschussvorsitzende zunächst an, keine Entscheidung zu treffen, da weitere Planungsideen/Hinweise vorliegen (Anlagen, </w:t>
      </w:r>
      <w:proofErr w:type="spellStart"/>
      <w:r>
        <w:rPr>
          <w:rFonts w:ascii="Arial" w:hAnsi="Arial" w:cs="Arial"/>
        </w:rPr>
        <w:t>Hr.L</w:t>
      </w:r>
      <w:proofErr w:type="spellEnd"/>
      <w:r>
        <w:rPr>
          <w:rFonts w:ascii="Arial" w:hAnsi="Arial" w:cs="Arial"/>
        </w:rPr>
        <w:t xml:space="preserve">. Runge, Hr. Mann) die zu berücksichtigen seien. Hr. Thieme bemerkte, dass die Baukosten für ihn entscheidend seien. Der Ortsvorsteher von </w:t>
      </w:r>
      <w:proofErr w:type="spellStart"/>
      <w:r>
        <w:rPr>
          <w:rFonts w:ascii="Arial" w:hAnsi="Arial" w:cs="Arial"/>
        </w:rPr>
        <w:t>Grünheide</w:t>
      </w:r>
      <w:proofErr w:type="spellEnd"/>
      <w:r>
        <w:rPr>
          <w:rFonts w:ascii="Arial" w:hAnsi="Arial" w:cs="Arial"/>
        </w:rPr>
        <w:t xml:space="preserve"> und Bauausschussmitglied freute sich über eine neue Veranstaltungsmöglichkeit in der neuen Mensa für den Karnevalsverein.</w:t>
      </w:r>
    </w:p>
    <w:p w:rsidR="00D333EA" w:rsidRDefault="00D333EA" w:rsidP="00DB310E">
      <w:pPr>
        <w:pStyle w:val="KeinLeerraum"/>
        <w:jc w:val="both"/>
        <w:rPr>
          <w:rFonts w:ascii="Arial" w:hAnsi="Arial" w:cs="Arial"/>
        </w:rPr>
      </w:pPr>
    </w:p>
    <w:p w:rsidR="009E0F2D" w:rsidRDefault="00D333EA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Unsere </w:t>
      </w:r>
      <w:r w:rsidR="009E0F2D">
        <w:rPr>
          <w:rFonts w:ascii="Arial" w:hAnsi="Arial" w:cs="Arial"/>
        </w:rPr>
        <w:t xml:space="preserve">abgegebene </w:t>
      </w:r>
      <w:r>
        <w:rPr>
          <w:rFonts w:ascii="Arial" w:hAnsi="Arial" w:cs="Arial"/>
        </w:rPr>
        <w:t>Stellungnahme g</w:t>
      </w:r>
      <w:r w:rsidR="009E0F2D">
        <w:rPr>
          <w:rFonts w:ascii="Arial" w:hAnsi="Arial" w:cs="Arial"/>
        </w:rPr>
        <w:t>eht</w:t>
      </w:r>
      <w:r>
        <w:rPr>
          <w:rFonts w:ascii="Arial" w:hAnsi="Arial" w:cs="Arial"/>
        </w:rPr>
        <w:t xml:space="preserve"> davon aus sofort einen Sicherheits- und Gesundheitsschutzkoordinator </w:t>
      </w:r>
      <w:r w:rsidR="009E0F2D">
        <w:rPr>
          <w:rFonts w:ascii="Arial" w:hAnsi="Arial" w:cs="Arial"/>
        </w:rPr>
        <w:t xml:space="preserve">(SIGEKO) </w:t>
      </w:r>
      <w:r>
        <w:rPr>
          <w:rFonts w:ascii="Arial" w:hAnsi="Arial" w:cs="Arial"/>
        </w:rPr>
        <w:t xml:space="preserve">und Fachgutachter zu beauftragen, </w:t>
      </w:r>
      <w:r w:rsidR="009E0F2D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den Parallelbetrieb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33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333EA">
        <w:rPr>
          <w:rFonts w:ascii="Arial" w:hAnsi="Arial" w:cs="Arial"/>
        </w:rPr>
        <w:t>von Baustelle und Schulbetrieb sowie Belange Dritter (z.B. DOCEMUS)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3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333EA">
        <w:rPr>
          <w:rFonts w:ascii="Arial" w:hAnsi="Arial" w:cs="Arial"/>
        </w:rPr>
        <w:t>hinsichtlich Baulogistik, Baustelleneinrichtung, Gesundheits- und Arbeitsschutz für</w:t>
      </w:r>
      <w:r>
        <w:rPr>
          <w:rFonts w:ascii="Arial" w:hAnsi="Arial" w:cs="Arial"/>
        </w:rPr>
        <w:t xml:space="preserve"> das 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Schulpersonal und Schüler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sowie mögliche temporäre Nutzungsverlagerungen (bei Eingriffen in die vorhandene </w:t>
      </w:r>
    </w:p>
    <w:p w:rsidR="00D333EA" w:rsidRDefault="009E0F2D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Bausubstanz) sowie den Brandschutz (Rettungswege)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 garantieren (Anlage: Stellungnahme Fraktion </w:t>
      </w:r>
      <w:proofErr w:type="spellStart"/>
      <w:r w:rsidRPr="009E0F2D">
        <w:rPr>
          <w:rFonts w:ascii="Arial" w:hAnsi="Arial" w:cs="Arial"/>
          <w:b/>
          <w:i/>
        </w:rPr>
        <w:t>bürgerbündnis</w:t>
      </w:r>
      <w:proofErr w:type="spellEnd"/>
      <w:r>
        <w:rPr>
          <w:rFonts w:ascii="Arial" w:hAnsi="Arial" w:cs="Arial"/>
        </w:rPr>
        <w:t>).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</w:p>
    <w:p w:rsidR="00854615" w:rsidRDefault="00854615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Der Ausschussvorsitzende wollte die Vorlage ohne Empfehlung für eine Beauftragung der Planungsleistungen zurückstellen.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Unser Änderungsantrag die Verwaltung mit einer Vorplanung zu beauftragen, die alle Varianten/Planungsideen hinsichtlich des Parallelbetriebes von Baustelle und Schulbetrieb untersucht sowie einen SIGEKO und andere Fachgutachter zu beauftragen und die Vorlage der Verwaltung nicht ohne Empfehlung zurückzustellen sondern so zu ergänzen</w:t>
      </w:r>
      <w:r w:rsidR="008546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fand dann allgemeine Zustimmung des Ausschusses.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</w:p>
    <w:p w:rsidR="009E0F2D" w:rsidRDefault="00DB6150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den Standard der </w:t>
      </w:r>
      <w:proofErr w:type="spellStart"/>
      <w:r>
        <w:rPr>
          <w:rFonts w:ascii="Arial" w:hAnsi="Arial" w:cs="Arial"/>
        </w:rPr>
        <w:t>Barrierfreiheit</w:t>
      </w:r>
      <w:proofErr w:type="spellEnd"/>
      <w:r>
        <w:rPr>
          <w:rFonts w:ascii="Arial" w:hAnsi="Arial" w:cs="Arial"/>
        </w:rPr>
        <w:t xml:space="preserve"> musste noch</w:t>
      </w:r>
      <w:r w:rsidR="00854615">
        <w:rPr>
          <w:rFonts w:ascii="Arial" w:hAnsi="Arial" w:cs="Arial"/>
        </w:rPr>
        <w:t xml:space="preserve"> ausführlich besprochen werden, da</w:t>
      </w:r>
      <w:r>
        <w:rPr>
          <w:rFonts w:ascii="Arial" w:hAnsi="Arial" w:cs="Arial"/>
        </w:rPr>
        <w:t xml:space="preserve"> die Verwaltung den Begriff „</w:t>
      </w:r>
      <w:proofErr w:type="spellStart"/>
      <w:r>
        <w:rPr>
          <w:rFonts w:ascii="Arial" w:hAnsi="Arial" w:cs="Arial"/>
        </w:rPr>
        <w:t>Barrierearmut</w:t>
      </w:r>
      <w:proofErr w:type="spellEnd"/>
      <w:r>
        <w:rPr>
          <w:rFonts w:ascii="Arial" w:hAnsi="Arial" w:cs="Arial"/>
        </w:rPr>
        <w:t>“ für d</w:t>
      </w:r>
      <w:r w:rsidR="00854615">
        <w:rPr>
          <w:rFonts w:ascii="Arial" w:hAnsi="Arial" w:cs="Arial"/>
        </w:rPr>
        <w:t>ieses</w:t>
      </w:r>
      <w:r>
        <w:rPr>
          <w:rFonts w:ascii="Arial" w:hAnsi="Arial" w:cs="Arial"/>
        </w:rPr>
        <w:t xml:space="preserve"> BV ins Spiel brachte, ohne genau zu erläutern, was gemeint ist. Um Irreführung zu vermeiden haben wir darauf bestanden den Wortlaut des §50 der Brandenburgischen Bauordnung zu beachten (</w:t>
      </w:r>
      <w:r w:rsidR="00E428B6">
        <w:rPr>
          <w:rFonts w:ascii="Arial" w:hAnsi="Arial" w:cs="Arial"/>
        </w:rPr>
        <w:t>siehe e-</w:t>
      </w:r>
      <w:proofErr w:type="spellStart"/>
      <w:r w:rsidR="00E428B6">
        <w:rPr>
          <w:rFonts w:ascii="Arial" w:hAnsi="Arial" w:cs="Arial"/>
        </w:rPr>
        <w:t>mail</w:t>
      </w:r>
      <w:proofErr w:type="spellEnd"/>
      <w:r w:rsidR="00E428B6">
        <w:rPr>
          <w:rFonts w:ascii="Arial" w:hAnsi="Arial" w:cs="Arial"/>
        </w:rPr>
        <w:t xml:space="preserve"> an Hr. Schlüter, Fr. </w:t>
      </w:r>
      <w:proofErr w:type="spellStart"/>
      <w:r w:rsidR="00E428B6">
        <w:rPr>
          <w:rFonts w:ascii="Arial" w:hAnsi="Arial" w:cs="Arial"/>
        </w:rPr>
        <w:t>Kulosa</w:t>
      </w:r>
      <w:proofErr w:type="spellEnd"/>
      <w:r w:rsidR="00E428B6">
        <w:rPr>
          <w:rFonts w:ascii="Arial" w:hAnsi="Arial" w:cs="Arial"/>
        </w:rPr>
        <w:t xml:space="preserve"> v. 25.01.2019)</w:t>
      </w:r>
    </w:p>
    <w:p w:rsidR="009E0F2D" w:rsidRDefault="009E0F2D" w:rsidP="00DB310E">
      <w:pPr>
        <w:pStyle w:val="KeinLeerraum"/>
        <w:jc w:val="both"/>
        <w:rPr>
          <w:rFonts w:ascii="Arial" w:hAnsi="Arial" w:cs="Arial"/>
        </w:rPr>
      </w:pPr>
    </w:p>
    <w:p w:rsidR="00D63C46" w:rsidRDefault="00D63C46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Kohlmann</w:t>
      </w:r>
    </w:p>
    <w:p w:rsidR="00955D80" w:rsidRDefault="00D63C46" w:rsidP="00DB310E">
      <w:pPr>
        <w:pStyle w:val="KeinLeerraum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Fraktionsvorsitzender </w:t>
      </w:r>
      <w:proofErr w:type="spellStart"/>
      <w:r w:rsidRPr="00D63C46">
        <w:rPr>
          <w:rFonts w:ascii="Arial" w:hAnsi="Arial" w:cs="Arial"/>
          <w:b/>
          <w:i/>
        </w:rPr>
        <w:t>bürgerbündnis</w:t>
      </w:r>
      <w:proofErr w:type="spellEnd"/>
    </w:p>
    <w:p w:rsidR="00955D80" w:rsidRDefault="00955D80" w:rsidP="00DB310E">
      <w:pPr>
        <w:pStyle w:val="KeinLeerraum"/>
        <w:jc w:val="both"/>
        <w:rPr>
          <w:rFonts w:ascii="Arial" w:hAnsi="Arial" w:cs="Arial"/>
          <w:b/>
          <w:i/>
        </w:rPr>
      </w:pPr>
    </w:p>
    <w:p w:rsidR="00D333EA" w:rsidRDefault="009E0F2D" w:rsidP="00DB310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Anlagen: siehe Text</w:t>
      </w:r>
      <w:r w:rsidR="00E428B6">
        <w:rPr>
          <w:rFonts w:ascii="Arial" w:hAnsi="Arial" w:cs="Arial"/>
        </w:rPr>
        <w:t xml:space="preserve"> und MOZ 26.01.19</w:t>
      </w:r>
    </w:p>
    <w:sectPr w:rsidR="00D333EA" w:rsidSect="00955D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10E"/>
    <w:rsid w:val="000559AD"/>
    <w:rsid w:val="004F7514"/>
    <w:rsid w:val="00854615"/>
    <w:rsid w:val="00955D80"/>
    <w:rsid w:val="009E0F2D"/>
    <w:rsid w:val="00B34D19"/>
    <w:rsid w:val="00B469A4"/>
    <w:rsid w:val="00BD2BFB"/>
    <w:rsid w:val="00D333EA"/>
    <w:rsid w:val="00D63C46"/>
    <w:rsid w:val="00DB310E"/>
    <w:rsid w:val="00DB6150"/>
    <w:rsid w:val="00E055F4"/>
    <w:rsid w:val="00E428B6"/>
    <w:rsid w:val="00FA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10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B61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en.verwaltungsportal.de/dateien/news/4/8/3/2/0/9/standortentwickungskonzept_190108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2019-01-26T14:28:00Z</cp:lastPrinted>
  <dcterms:created xsi:type="dcterms:W3CDTF">2019-01-25T19:17:00Z</dcterms:created>
  <dcterms:modified xsi:type="dcterms:W3CDTF">2019-01-27T17:45:00Z</dcterms:modified>
</cp:coreProperties>
</file>